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96" w:rsidRPr="00BE2196" w:rsidRDefault="00BE2196" w:rsidP="00BE2196">
      <w:pPr>
        <w:spacing w:after="1" w:line="22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BE2196">
        <w:rPr>
          <w:rFonts w:ascii="Times New Roman" w:eastAsia="Times New Roman" w:hAnsi="Times New Roman" w:cs="Times New Roman"/>
          <w:b/>
          <w:sz w:val="28"/>
          <w:szCs w:val="28"/>
        </w:rPr>
        <w:t>ТЕХНИЧЕСКОЕ РЕГУЛИРОВАНИЕ</w:t>
      </w:r>
    </w:p>
    <w:p w:rsidR="00BE2196" w:rsidRPr="00BE2196" w:rsidRDefault="00BE2196" w:rsidP="00BE2196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196" w:rsidRPr="00BE2196" w:rsidRDefault="00BE2196" w:rsidP="00BE2196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Pr="00BE2196">
          <w:rPr>
            <w:rFonts w:ascii="Times New Roman" w:eastAsia="Times New Roman" w:hAnsi="Times New Roman" w:cs="Times New Roman"/>
            <w:sz w:val="28"/>
            <w:szCs w:val="28"/>
          </w:rPr>
          <w:t>Решение</w:t>
        </w:r>
      </w:hyperlink>
      <w:r w:rsidRPr="00BE219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E2196">
        <w:rPr>
          <w:rFonts w:ascii="Times New Roman" w:eastAsia="Times New Roman" w:hAnsi="Times New Roman" w:cs="Times New Roman"/>
          <w:sz w:val="28"/>
          <w:szCs w:val="28"/>
        </w:rPr>
        <w:t xml:space="preserve"> Коллегии Евразийской экономической комиссии от 19.04.2022 N 65</w:t>
      </w:r>
      <w:r w:rsidRPr="00BE2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2196">
        <w:rPr>
          <w:rFonts w:ascii="Times New Roman" w:eastAsia="Times New Roman" w:hAnsi="Times New Roman" w:cs="Times New Roman"/>
          <w:b/>
          <w:sz w:val="28"/>
          <w:szCs w:val="28"/>
        </w:rPr>
        <w:t xml:space="preserve">вводятся переходные положения технического регламента ЕАЭС "О безопасности мяса птицы и продукции его переработки" </w:t>
      </w:r>
      <w:hyperlink r:id="rId5" w:history="1">
        <w:r w:rsidRPr="00BE2196">
          <w:rPr>
            <w:rFonts w:ascii="Times New Roman" w:eastAsia="Times New Roman" w:hAnsi="Times New Roman" w:cs="Times New Roman"/>
            <w:b/>
            <w:sz w:val="28"/>
            <w:szCs w:val="28"/>
          </w:rPr>
          <w:t>(ТР ЕАЭС 051/2021)</w:t>
        </w:r>
      </w:hyperlink>
    </w:p>
    <w:p w:rsidR="00BE2196" w:rsidRPr="00BE2196" w:rsidRDefault="00BE2196" w:rsidP="00BE2196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196">
        <w:rPr>
          <w:rFonts w:ascii="Times New Roman" w:eastAsia="Times New Roman" w:hAnsi="Times New Roman" w:cs="Times New Roman"/>
          <w:sz w:val="28"/>
          <w:szCs w:val="28"/>
        </w:rPr>
        <w:t>Установлено, что:</w:t>
      </w:r>
    </w:p>
    <w:p w:rsidR="00BE2196" w:rsidRPr="00BE2196" w:rsidRDefault="00BE2196" w:rsidP="00BE2196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196">
        <w:rPr>
          <w:rFonts w:ascii="Times New Roman" w:eastAsia="Times New Roman" w:hAnsi="Times New Roman" w:cs="Times New Roman"/>
          <w:sz w:val="28"/>
          <w:szCs w:val="28"/>
        </w:rPr>
        <w:t>- документы об оценке соответствия продукции обязательным требованиям, установленным актами, входящими в право ЕАЭС, выданные или принятые в отношении продукции, являющейся объектом технического регулирования технического регламента, до 1 января 2023 года, действительны до окончания срока их действия, но не позднее 30 июня 2024 года.</w:t>
      </w:r>
    </w:p>
    <w:p w:rsidR="00BE2196" w:rsidRPr="00BE2196" w:rsidRDefault="00BE2196" w:rsidP="00BE2196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196">
        <w:rPr>
          <w:rFonts w:ascii="Times New Roman" w:eastAsia="Times New Roman" w:hAnsi="Times New Roman" w:cs="Times New Roman"/>
          <w:sz w:val="28"/>
          <w:szCs w:val="28"/>
        </w:rPr>
        <w:t>С 1 января 2023 года выдача или принятие документов об оценке соответствия продукции обязательным требованиям, ранее установленным актами, входящими в право ЕАЭС, не допускается;</w:t>
      </w:r>
    </w:p>
    <w:p w:rsidR="00BE2196" w:rsidRPr="00BE2196" w:rsidRDefault="00BE2196" w:rsidP="00BE2196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196">
        <w:rPr>
          <w:rFonts w:ascii="Times New Roman" w:eastAsia="Times New Roman" w:hAnsi="Times New Roman" w:cs="Times New Roman"/>
          <w:sz w:val="28"/>
          <w:szCs w:val="28"/>
        </w:rPr>
        <w:t>- до 30 июня 2024 года допускаются производство и выпуск в обращение на таможенной территории ЕАЭС продукции в соответствии с обязательными требованиями, ранее установленными актами, входящими в право ЕАЭС, при наличии документов об оценке соответствия продукции указанным обязательным требованиям, выданных или принятых до 1 января 2023 года;</w:t>
      </w:r>
    </w:p>
    <w:p w:rsidR="00BE2196" w:rsidRPr="00BE2196" w:rsidRDefault="00BE2196" w:rsidP="00BE2196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196">
        <w:rPr>
          <w:rFonts w:ascii="Times New Roman" w:eastAsia="Times New Roman" w:hAnsi="Times New Roman" w:cs="Times New Roman"/>
          <w:sz w:val="28"/>
          <w:szCs w:val="28"/>
        </w:rPr>
        <w:t>- обращение указанной продукции допускается в течение срока годности, установленного ее изготовителем.</w:t>
      </w:r>
    </w:p>
    <w:p w:rsidR="00BE2196" w:rsidRPr="00BE2196" w:rsidRDefault="00BE2196" w:rsidP="00BE2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196" w:rsidRPr="00BE2196" w:rsidRDefault="00BE2196" w:rsidP="00BE2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196" w:rsidRPr="00BE2196" w:rsidRDefault="00BE2196" w:rsidP="00BE2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196">
        <w:rPr>
          <w:rFonts w:ascii="Times New Roman" w:eastAsia="Times New Roman" w:hAnsi="Times New Roman" w:cs="Times New Roman"/>
          <w:sz w:val="28"/>
          <w:szCs w:val="28"/>
        </w:rPr>
        <w:t>Начало действия документа - 22.05.2022.</w:t>
      </w:r>
    </w:p>
    <w:bookmarkEnd w:id="0"/>
    <w:p w:rsidR="00DD5379" w:rsidRDefault="00DD5379"/>
    <w:sectPr w:rsidR="00DD5379" w:rsidSect="00686C4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34"/>
    <w:rsid w:val="00BE2196"/>
    <w:rsid w:val="00D53834"/>
    <w:rsid w:val="00DD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B848C-7B75-447B-8C9F-6D117331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E1A34AFF4ED14A8EE0136D5DFD6FD1BC7A355F844865AD5BD0047F04AA6ECBCEF3B49A2A7998F0E2C908C8546676ED289675998238E878O2l2H" TargetMode="External"/><Relationship Id="rId4" Type="http://schemas.openxmlformats.org/officeDocument/2006/relationships/hyperlink" Target="consultantplus://offline/ref=E6E1A34AFF4ED14A8EE0136D5DFD6FD1BC7B305F854565AD5BD0047F04AA6ECBDCF3EC962B7B86F2E4DC5E9912O3l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2022-05-12T07:46:00Z</dcterms:created>
  <dcterms:modified xsi:type="dcterms:W3CDTF">2022-05-12T07:46:00Z</dcterms:modified>
</cp:coreProperties>
</file>